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A0E2" w14:textId="4CBB2071" w:rsidR="006B0497" w:rsidRDefault="006B0497">
      <w:pPr>
        <w:spacing w:before="69"/>
        <w:ind w:left="3415" w:right="3695" w:hanging="459"/>
        <w:rPr>
          <w:rFonts w:asciiTheme="minorHAnsi" w:hAnsiTheme="minorHAnsi" w:cstheme="minorHAnsi"/>
          <w:b/>
        </w:rPr>
      </w:pPr>
      <w:r>
        <w:rPr>
          <w:rFonts w:asciiTheme="minorHAnsi" w:hAnsiTheme="minorHAnsi" w:cstheme="minorHAnsi"/>
          <w:b/>
          <w:noProof/>
        </w:rPr>
        <w:drawing>
          <wp:inline distT="0" distB="0" distL="0" distR="0" wp14:anchorId="41D875C7" wp14:editId="69D4DC7A">
            <wp:extent cx="1314450" cy="1314450"/>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4FBDE684" w14:textId="3BE20116" w:rsidR="00095CE1" w:rsidRPr="006B0497" w:rsidRDefault="001475E6" w:rsidP="006B0497">
      <w:pPr>
        <w:spacing w:before="69"/>
        <w:ind w:left="720" w:right="3695" w:firstLine="720"/>
        <w:jc w:val="center"/>
        <w:rPr>
          <w:rFonts w:asciiTheme="minorHAnsi" w:hAnsiTheme="minorHAnsi" w:cstheme="minorHAnsi"/>
          <w:b/>
        </w:rPr>
      </w:pPr>
      <w:r w:rsidRPr="006B0497">
        <w:rPr>
          <w:rFonts w:asciiTheme="minorHAnsi" w:hAnsiTheme="minorHAnsi" w:cstheme="minorHAnsi"/>
          <w:b/>
        </w:rPr>
        <w:t>JOB</w:t>
      </w:r>
      <w:r w:rsidRPr="006B0497">
        <w:rPr>
          <w:rFonts w:asciiTheme="minorHAnsi" w:hAnsiTheme="minorHAnsi" w:cstheme="minorHAnsi"/>
          <w:b/>
          <w:spacing w:val="-1"/>
        </w:rPr>
        <w:t xml:space="preserve"> </w:t>
      </w:r>
      <w:r w:rsidR="00EE77B9">
        <w:rPr>
          <w:rFonts w:asciiTheme="minorHAnsi" w:hAnsiTheme="minorHAnsi" w:cstheme="minorHAnsi"/>
          <w:b/>
        </w:rPr>
        <w:t>POSTING</w:t>
      </w:r>
    </w:p>
    <w:p w14:paraId="5425F3D3" w14:textId="4C06807C" w:rsidR="006B0497" w:rsidRPr="006B0497" w:rsidRDefault="000A7D5B" w:rsidP="006B0497">
      <w:pPr>
        <w:spacing w:before="69"/>
        <w:ind w:left="720" w:right="3695" w:firstLine="720"/>
        <w:jc w:val="center"/>
        <w:rPr>
          <w:rFonts w:asciiTheme="minorHAnsi" w:hAnsiTheme="minorHAnsi" w:cstheme="minorHAnsi"/>
          <w:b/>
        </w:rPr>
      </w:pPr>
      <w:r w:rsidRPr="00771F23">
        <w:rPr>
          <w:rFonts w:asciiTheme="minorHAnsi" w:hAnsiTheme="minorHAnsi" w:cstheme="minorHAnsi"/>
          <w:b/>
          <w:bCs/>
        </w:rPr>
        <w:t>Administrative Trainee</w:t>
      </w:r>
    </w:p>
    <w:p w14:paraId="43412C45" w14:textId="77777777" w:rsidR="00095CE1" w:rsidRPr="006B0497" w:rsidRDefault="00095CE1">
      <w:pPr>
        <w:pStyle w:val="BodyText"/>
        <w:spacing w:before="9"/>
        <w:ind w:left="0" w:firstLine="0"/>
        <w:rPr>
          <w:rFonts w:asciiTheme="minorHAnsi" w:hAnsiTheme="minorHAnsi" w:cstheme="minorHAnsi"/>
          <w:b/>
          <w:sz w:val="13"/>
        </w:rPr>
      </w:pPr>
    </w:p>
    <w:p w14:paraId="49DD0508" w14:textId="77777777" w:rsidR="00775BB6" w:rsidRDefault="00775BB6">
      <w:pPr>
        <w:spacing w:before="93"/>
        <w:ind w:left="115"/>
        <w:rPr>
          <w:rFonts w:asciiTheme="minorHAnsi" w:hAnsiTheme="minorHAnsi" w:cstheme="minorHAnsi"/>
          <w:b/>
        </w:rPr>
      </w:pPr>
    </w:p>
    <w:p w14:paraId="364C367F" w14:textId="19C0765F" w:rsidR="00095CE1" w:rsidRPr="006B0497" w:rsidRDefault="001475E6">
      <w:pPr>
        <w:spacing w:before="93"/>
        <w:ind w:left="115"/>
        <w:rPr>
          <w:rFonts w:asciiTheme="minorHAnsi" w:hAnsiTheme="minorHAnsi" w:cstheme="minorHAnsi"/>
          <w:b/>
        </w:rPr>
      </w:pPr>
      <w:r w:rsidRPr="006B0497">
        <w:rPr>
          <w:rFonts w:asciiTheme="minorHAnsi" w:hAnsiTheme="minorHAnsi" w:cstheme="minorHAnsi"/>
          <w:b/>
        </w:rPr>
        <w:t xml:space="preserve">Contract: </w:t>
      </w:r>
      <w:r w:rsidR="000A7D5B">
        <w:rPr>
          <w:rFonts w:asciiTheme="minorHAnsi" w:hAnsiTheme="minorHAnsi" w:cstheme="minorHAnsi"/>
          <w:b/>
        </w:rPr>
        <w:t>17</w:t>
      </w:r>
      <w:r w:rsidRPr="006B0497">
        <w:rPr>
          <w:rFonts w:asciiTheme="minorHAnsi" w:hAnsiTheme="minorHAnsi" w:cstheme="minorHAnsi"/>
          <w:b/>
          <w:spacing w:val="-4"/>
        </w:rPr>
        <w:t xml:space="preserve"> </w:t>
      </w:r>
      <w:r w:rsidRPr="006B0497">
        <w:rPr>
          <w:rFonts w:asciiTheme="minorHAnsi" w:hAnsiTheme="minorHAnsi" w:cstheme="minorHAnsi"/>
          <w:b/>
        </w:rPr>
        <w:t>Weeks</w:t>
      </w:r>
    </w:p>
    <w:p w14:paraId="61180909" w14:textId="7B7864EB" w:rsidR="00095CE1" w:rsidRPr="006B0497" w:rsidRDefault="001475E6">
      <w:pPr>
        <w:ind w:left="118"/>
        <w:rPr>
          <w:rFonts w:asciiTheme="minorHAnsi" w:hAnsiTheme="minorHAnsi" w:cstheme="minorHAnsi"/>
          <w:b/>
        </w:rPr>
      </w:pPr>
      <w:r w:rsidRPr="006B0497">
        <w:rPr>
          <w:rFonts w:asciiTheme="minorHAnsi" w:hAnsiTheme="minorHAnsi" w:cstheme="minorHAnsi"/>
          <w:b/>
        </w:rPr>
        <w:t>Start</w:t>
      </w:r>
      <w:r w:rsidRPr="006B0497">
        <w:rPr>
          <w:rFonts w:asciiTheme="minorHAnsi" w:hAnsiTheme="minorHAnsi" w:cstheme="minorHAnsi"/>
          <w:b/>
          <w:spacing w:val="-3"/>
        </w:rPr>
        <w:t xml:space="preserve"> </w:t>
      </w:r>
      <w:r w:rsidRPr="006B0497">
        <w:rPr>
          <w:rFonts w:asciiTheme="minorHAnsi" w:hAnsiTheme="minorHAnsi" w:cstheme="minorHAnsi"/>
          <w:b/>
        </w:rPr>
        <w:t>Date:</w:t>
      </w:r>
      <w:r w:rsidRPr="006B0497">
        <w:rPr>
          <w:rFonts w:asciiTheme="minorHAnsi" w:hAnsiTheme="minorHAnsi" w:cstheme="minorHAnsi"/>
          <w:b/>
          <w:spacing w:val="-4"/>
        </w:rPr>
        <w:t xml:space="preserve"> </w:t>
      </w:r>
      <w:r w:rsidR="000A7D5B">
        <w:rPr>
          <w:rFonts w:asciiTheme="minorHAnsi" w:hAnsiTheme="minorHAnsi" w:cstheme="minorHAnsi"/>
          <w:b/>
        </w:rPr>
        <w:t>May</w:t>
      </w:r>
      <w:r w:rsidRPr="006B0497">
        <w:rPr>
          <w:rFonts w:asciiTheme="minorHAnsi" w:hAnsiTheme="minorHAnsi" w:cstheme="minorHAnsi"/>
          <w:b/>
          <w:spacing w:val="-1"/>
        </w:rPr>
        <w:t xml:space="preserve"> </w:t>
      </w:r>
      <w:r w:rsidR="000A7D5B">
        <w:rPr>
          <w:rFonts w:asciiTheme="minorHAnsi" w:hAnsiTheme="minorHAnsi" w:cstheme="minorHAnsi"/>
          <w:b/>
          <w:spacing w:val="-1"/>
        </w:rPr>
        <w:t>6</w:t>
      </w:r>
      <w:r w:rsidRPr="006B0497">
        <w:rPr>
          <w:rFonts w:asciiTheme="minorHAnsi" w:hAnsiTheme="minorHAnsi" w:cstheme="minorHAnsi"/>
          <w:b/>
        </w:rPr>
        <w:t>,</w:t>
      </w:r>
      <w:r w:rsidRPr="006B0497">
        <w:rPr>
          <w:rFonts w:asciiTheme="minorHAnsi" w:hAnsiTheme="minorHAnsi" w:cstheme="minorHAnsi"/>
          <w:b/>
          <w:spacing w:val="-2"/>
        </w:rPr>
        <w:t xml:space="preserve"> </w:t>
      </w:r>
      <w:r w:rsidRPr="006B0497">
        <w:rPr>
          <w:rFonts w:asciiTheme="minorHAnsi" w:hAnsiTheme="minorHAnsi" w:cstheme="minorHAnsi"/>
          <w:b/>
        </w:rPr>
        <w:t>202</w:t>
      </w:r>
      <w:r w:rsidR="001517D5">
        <w:rPr>
          <w:rFonts w:asciiTheme="minorHAnsi" w:hAnsiTheme="minorHAnsi" w:cstheme="minorHAnsi"/>
          <w:b/>
        </w:rPr>
        <w:t>4</w:t>
      </w:r>
    </w:p>
    <w:p w14:paraId="721F7615" w14:textId="261B2863" w:rsidR="00095CE1" w:rsidRDefault="00095CE1">
      <w:pPr>
        <w:pStyle w:val="BodyText"/>
        <w:spacing w:before="3"/>
        <w:ind w:left="0" w:firstLine="0"/>
        <w:rPr>
          <w:rFonts w:asciiTheme="minorHAnsi" w:hAnsiTheme="minorHAnsi" w:cstheme="minorHAnsi"/>
          <w:b/>
        </w:rPr>
      </w:pPr>
    </w:p>
    <w:p w14:paraId="06B61ECC" w14:textId="7906809C" w:rsidR="006B0497" w:rsidRPr="008619C2" w:rsidRDefault="006B0497" w:rsidP="006B0497">
      <w:pPr>
        <w:ind w:left="90"/>
        <w:rPr>
          <w:rFonts w:asciiTheme="minorHAnsi" w:hAnsiTheme="minorHAnsi" w:cstheme="minorHAnsi"/>
          <w:color w:val="000000"/>
        </w:rPr>
      </w:pPr>
      <w:r w:rsidRPr="008619C2">
        <w:rPr>
          <w:rFonts w:asciiTheme="minorHAnsi" w:hAnsiTheme="minorHAnsi" w:cstheme="minorHAnsi"/>
          <w:color w:val="000000"/>
        </w:rPr>
        <w:t>The Centre for Indigenous Theatre exists to provide theatrical training informed by traditional artistic expression, teaching and values, while creating an environment that encourages cultural exchange of practices and techniques between Indigenous Nations and communities.</w:t>
      </w:r>
    </w:p>
    <w:p w14:paraId="13C82884" w14:textId="77777777" w:rsidR="006B0497" w:rsidRPr="008619C2" w:rsidRDefault="006B0497" w:rsidP="006B0497">
      <w:pPr>
        <w:rPr>
          <w:rFonts w:asciiTheme="minorHAnsi" w:hAnsiTheme="minorHAnsi" w:cstheme="minorHAnsi"/>
          <w:color w:val="000000"/>
        </w:rPr>
      </w:pPr>
    </w:p>
    <w:p w14:paraId="7AE91F4D" w14:textId="3E6B2FAB" w:rsidR="006B0497" w:rsidRDefault="006B0497" w:rsidP="006B0497">
      <w:pPr>
        <w:ind w:left="100"/>
        <w:rPr>
          <w:rFonts w:asciiTheme="minorHAnsi" w:hAnsiTheme="minorHAnsi" w:cstheme="minorHAnsi"/>
          <w:b/>
        </w:rPr>
      </w:pPr>
      <w:r w:rsidRPr="008619C2">
        <w:rPr>
          <w:rFonts w:asciiTheme="minorHAnsi" w:hAnsiTheme="minorHAnsi" w:cstheme="minorHAnsi"/>
        </w:rPr>
        <w:t>The Centre for Indigenous Theatre embraces the spirit, energy and inspiration derived from the culture, values, and traditions of Indigenous people. From these roots, we seek to elaborate a contemporary Indigenous performance culture through training and professional development opportunities for emerging and established Indigenous theatre artists.</w:t>
      </w:r>
    </w:p>
    <w:p w14:paraId="51E53171" w14:textId="77777777" w:rsidR="006B0497" w:rsidRPr="006B0497" w:rsidRDefault="006B0497">
      <w:pPr>
        <w:pStyle w:val="BodyText"/>
        <w:spacing w:before="3"/>
        <w:ind w:left="0" w:firstLine="0"/>
        <w:rPr>
          <w:rFonts w:asciiTheme="minorHAnsi" w:hAnsiTheme="minorHAnsi" w:cstheme="minorHAnsi"/>
          <w:b/>
        </w:rPr>
      </w:pPr>
    </w:p>
    <w:p w14:paraId="6B93D9A3" w14:textId="77777777" w:rsidR="000A7D5B" w:rsidRPr="00771F23" w:rsidRDefault="000A7D5B" w:rsidP="000A7D5B">
      <w:pPr>
        <w:pStyle w:val="NormalWeb"/>
        <w:shd w:val="clear" w:color="auto" w:fill="FFFFFF"/>
        <w:rPr>
          <w:rFonts w:asciiTheme="minorHAnsi" w:hAnsiTheme="minorHAnsi" w:cstheme="minorHAnsi"/>
          <w:b/>
          <w:bCs/>
        </w:rPr>
      </w:pPr>
      <w:r w:rsidRPr="00771F23">
        <w:rPr>
          <w:rFonts w:asciiTheme="minorHAnsi" w:hAnsiTheme="minorHAnsi" w:cstheme="minorHAnsi"/>
          <w:b/>
          <w:bCs/>
        </w:rPr>
        <w:t xml:space="preserve">Duties: </w:t>
      </w:r>
    </w:p>
    <w:p w14:paraId="2211305D" w14:textId="77777777" w:rsidR="000A7D5B" w:rsidRPr="00771F23" w:rsidRDefault="000A7D5B" w:rsidP="000A7D5B">
      <w:pPr>
        <w:pStyle w:val="NormalWeb"/>
        <w:shd w:val="clear" w:color="auto" w:fill="FFFFFF"/>
        <w:rPr>
          <w:rFonts w:asciiTheme="minorHAnsi" w:hAnsiTheme="minorHAnsi" w:cstheme="minorHAnsi"/>
          <w:bCs/>
        </w:rPr>
      </w:pPr>
      <w:r w:rsidRPr="00771F23">
        <w:rPr>
          <w:rFonts w:asciiTheme="minorHAnsi" w:hAnsiTheme="minorHAnsi" w:cstheme="minorHAnsi"/>
          <w:bCs/>
        </w:rPr>
        <w:t xml:space="preserve">Are you ready to jump on board with an exciting Administrative Trainee position? </w:t>
      </w:r>
    </w:p>
    <w:p w14:paraId="087913DD" w14:textId="30DD10EE" w:rsidR="000A7D5B" w:rsidRPr="00771F23" w:rsidRDefault="000A7D5B" w:rsidP="000A7D5B">
      <w:pPr>
        <w:pStyle w:val="NormalWeb"/>
        <w:shd w:val="clear" w:color="auto" w:fill="FFFFFF"/>
        <w:rPr>
          <w:rFonts w:asciiTheme="minorHAnsi" w:hAnsiTheme="minorHAnsi" w:cstheme="minorHAnsi"/>
          <w:bCs/>
        </w:rPr>
      </w:pPr>
      <w:r w:rsidRPr="00771F23">
        <w:rPr>
          <w:rFonts w:asciiTheme="minorHAnsi" w:hAnsiTheme="minorHAnsi" w:cstheme="minorHAnsi"/>
          <w:bCs/>
        </w:rPr>
        <w:t>CIT seeks a Summer Student who will become a valuable team member for the organization’s preparation of the 202</w:t>
      </w:r>
      <w:r>
        <w:rPr>
          <w:rFonts w:asciiTheme="minorHAnsi" w:hAnsiTheme="minorHAnsi" w:cstheme="minorHAnsi"/>
          <w:bCs/>
        </w:rPr>
        <w:t>4</w:t>
      </w:r>
      <w:r w:rsidRPr="00771F23">
        <w:rPr>
          <w:rFonts w:asciiTheme="minorHAnsi" w:hAnsiTheme="minorHAnsi" w:cstheme="minorHAnsi"/>
          <w:bCs/>
        </w:rPr>
        <w:t>/202</w:t>
      </w:r>
      <w:r>
        <w:rPr>
          <w:rFonts w:asciiTheme="minorHAnsi" w:hAnsiTheme="minorHAnsi" w:cstheme="minorHAnsi"/>
          <w:bCs/>
        </w:rPr>
        <w:t>5</w:t>
      </w:r>
      <w:r w:rsidRPr="00771F23">
        <w:rPr>
          <w:rFonts w:asciiTheme="minorHAnsi" w:hAnsiTheme="minorHAnsi" w:cstheme="minorHAnsi"/>
          <w:bCs/>
        </w:rPr>
        <w:t xml:space="preserve"> school year as well as the ongoing needs of the organization. The Summer Student will help support administrative tasks and work collaboratively with the Administration and Artistic team while upholding the organization’s mandate.</w:t>
      </w:r>
    </w:p>
    <w:p w14:paraId="27FBC1FB" w14:textId="77777777" w:rsidR="000A7D5B" w:rsidRPr="00771F23" w:rsidRDefault="000A7D5B" w:rsidP="000A7D5B">
      <w:pPr>
        <w:pStyle w:val="NormalWeb"/>
        <w:shd w:val="clear" w:color="auto" w:fill="FFFFFF"/>
        <w:rPr>
          <w:rFonts w:asciiTheme="minorHAnsi" w:hAnsiTheme="minorHAnsi" w:cstheme="minorHAnsi"/>
        </w:rPr>
      </w:pPr>
      <w:r w:rsidRPr="00771F23">
        <w:rPr>
          <w:rFonts w:asciiTheme="minorHAnsi" w:hAnsiTheme="minorHAnsi" w:cstheme="minorHAnsi"/>
        </w:rPr>
        <w:t xml:space="preserve">Under the supervision of the Managing Director, the successful candidate will take a critical role in CIT’s administrative support </w:t>
      </w:r>
      <w:proofErr w:type="gramStart"/>
      <w:r w:rsidRPr="00771F23">
        <w:rPr>
          <w:rFonts w:asciiTheme="minorHAnsi" w:hAnsiTheme="minorHAnsi" w:cstheme="minorHAnsi"/>
        </w:rPr>
        <w:t>including:</w:t>
      </w:r>
      <w:proofErr w:type="gramEnd"/>
      <w:r w:rsidRPr="00771F23">
        <w:rPr>
          <w:rFonts w:asciiTheme="minorHAnsi" w:hAnsiTheme="minorHAnsi" w:cstheme="minorHAnsi"/>
        </w:rPr>
        <w:t xml:space="preserve"> working towards accomplishing organizational goals, assisting with fundraising research, aiding students with funding and grant applications, managing data on the file server with confidentiality and networking with organizations in view of establishing links and partnerships</w:t>
      </w:r>
    </w:p>
    <w:p w14:paraId="004D729C" w14:textId="77777777" w:rsidR="000A7D5B" w:rsidRPr="00771F23" w:rsidRDefault="000A7D5B" w:rsidP="000A7D5B">
      <w:pPr>
        <w:pStyle w:val="NormalWeb"/>
        <w:shd w:val="clear" w:color="auto" w:fill="FFFFFF"/>
        <w:rPr>
          <w:rFonts w:asciiTheme="minorHAnsi" w:hAnsiTheme="minorHAnsi" w:cstheme="minorHAnsi"/>
        </w:rPr>
      </w:pPr>
      <w:r w:rsidRPr="00771F23">
        <w:rPr>
          <w:rFonts w:asciiTheme="minorHAnsi" w:hAnsiTheme="minorHAnsi" w:cstheme="minorHAnsi"/>
        </w:rPr>
        <w:t>The successful candidate will participate in organizational tasks and initiatives meant to develop and deliver the highest level of Indigenous cultural programming:</w:t>
      </w:r>
    </w:p>
    <w:p w14:paraId="36327588" w14:textId="77777777" w:rsidR="000A7D5B" w:rsidRPr="00771F23" w:rsidRDefault="000A7D5B" w:rsidP="000A7D5B">
      <w:pPr>
        <w:pStyle w:val="BodyText"/>
        <w:spacing w:line="249" w:lineRule="auto"/>
        <w:ind w:left="0" w:firstLine="16"/>
        <w:rPr>
          <w:rFonts w:asciiTheme="minorHAnsi" w:eastAsia="Times New Roman" w:hAnsiTheme="minorHAnsi" w:cstheme="minorHAnsi"/>
          <w:sz w:val="24"/>
          <w:szCs w:val="24"/>
          <w:lang w:val="en-CA"/>
        </w:rPr>
      </w:pPr>
    </w:p>
    <w:p w14:paraId="48D3B85A"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Work collaboratively with the CIT staff to accomplish organizational, artistic and programming goals and meet </w:t>
      </w:r>
      <w:proofErr w:type="gramStart"/>
      <w:r w:rsidRPr="00771F23">
        <w:rPr>
          <w:rFonts w:eastAsia="Times New Roman" w:cstheme="minorHAnsi"/>
        </w:rPr>
        <w:t>deadlines</w:t>
      </w:r>
      <w:proofErr w:type="gramEnd"/>
    </w:p>
    <w:p w14:paraId="7D5423AB"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Assist with the costing and procurement of materials and </w:t>
      </w:r>
      <w:proofErr w:type="gramStart"/>
      <w:r w:rsidRPr="00771F23">
        <w:rPr>
          <w:rFonts w:eastAsia="Times New Roman" w:cstheme="minorHAnsi"/>
        </w:rPr>
        <w:t>services</w:t>
      </w:r>
      <w:proofErr w:type="gramEnd"/>
    </w:p>
    <w:p w14:paraId="1FE94232"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Assist with fundraising research, opportunities and </w:t>
      </w:r>
      <w:proofErr w:type="gramStart"/>
      <w:r w:rsidRPr="00771F23">
        <w:rPr>
          <w:rFonts w:eastAsia="Times New Roman" w:cstheme="minorHAnsi"/>
        </w:rPr>
        <w:t>goals</w:t>
      </w:r>
      <w:proofErr w:type="gramEnd"/>
    </w:p>
    <w:p w14:paraId="529D415E"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Outreach duties including assisting potential students with funding and grant </w:t>
      </w:r>
      <w:proofErr w:type="gramStart"/>
      <w:r w:rsidRPr="00771F23">
        <w:rPr>
          <w:rFonts w:eastAsia="Times New Roman" w:cstheme="minorHAnsi"/>
        </w:rPr>
        <w:t>applications</w:t>
      </w:r>
      <w:proofErr w:type="gramEnd"/>
    </w:p>
    <w:p w14:paraId="75E19EBE"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Assist with developing partnerships with Indigenous </w:t>
      </w:r>
      <w:proofErr w:type="gramStart"/>
      <w:r w:rsidRPr="00771F23">
        <w:rPr>
          <w:rFonts w:eastAsia="Times New Roman" w:cstheme="minorHAnsi"/>
        </w:rPr>
        <w:t>organizations</w:t>
      </w:r>
      <w:proofErr w:type="gramEnd"/>
    </w:p>
    <w:p w14:paraId="6B93D8EE"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Attend weekly staff </w:t>
      </w:r>
      <w:proofErr w:type="gramStart"/>
      <w:r w:rsidRPr="00771F23">
        <w:rPr>
          <w:rFonts w:eastAsia="Times New Roman" w:cstheme="minorHAnsi"/>
        </w:rPr>
        <w:t>meetings</w:t>
      </w:r>
      <w:proofErr w:type="gramEnd"/>
    </w:p>
    <w:p w14:paraId="21F610AF"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lastRenderedPageBreak/>
        <w:t xml:space="preserve">Prepare communications documentations such as writing for grants, various purpose letters and other pertinent </w:t>
      </w:r>
      <w:proofErr w:type="gramStart"/>
      <w:r w:rsidRPr="00771F23">
        <w:rPr>
          <w:rFonts w:eastAsia="Times New Roman" w:cstheme="minorHAnsi"/>
        </w:rPr>
        <w:t>documents</w:t>
      </w:r>
      <w:proofErr w:type="gramEnd"/>
    </w:p>
    <w:p w14:paraId="77EAC48A"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Working remotely on CIT’s file server</w:t>
      </w:r>
    </w:p>
    <w:p w14:paraId="0482E077"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Network with other organizations in view of establishing links and </w:t>
      </w:r>
      <w:proofErr w:type="gramStart"/>
      <w:r w:rsidRPr="00771F23">
        <w:rPr>
          <w:rFonts w:eastAsia="Times New Roman" w:cstheme="minorHAnsi"/>
        </w:rPr>
        <w:t>partnerships</w:t>
      </w:r>
      <w:proofErr w:type="gramEnd"/>
    </w:p>
    <w:p w14:paraId="2BE9F24C"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Keeping a living record of administrative records while working off-sight</w:t>
      </w:r>
    </w:p>
    <w:p w14:paraId="490128DF"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Attend staff training courses for continuous professional </w:t>
      </w:r>
      <w:proofErr w:type="gramStart"/>
      <w:r w:rsidRPr="00771F23">
        <w:rPr>
          <w:rFonts w:eastAsia="Times New Roman" w:cstheme="minorHAnsi"/>
        </w:rPr>
        <w:t>development</w:t>
      </w:r>
      <w:proofErr w:type="gramEnd"/>
      <w:r w:rsidRPr="00771F23">
        <w:rPr>
          <w:rFonts w:eastAsia="Times New Roman" w:cstheme="minorHAnsi"/>
        </w:rPr>
        <w:t xml:space="preserve"> </w:t>
      </w:r>
    </w:p>
    <w:p w14:paraId="4C89D5FE"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Prepare daily and weekly progress reports to track tasks </w:t>
      </w:r>
      <w:proofErr w:type="gramStart"/>
      <w:r w:rsidRPr="00771F23">
        <w:rPr>
          <w:rFonts w:eastAsia="Times New Roman" w:cstheme="minorHAnsi"/>
        </w:rPr>
        <w:t>accomplished</w:t>
      </w:r>
      <w:proofErr w:type="gramEnd"/>
    </w:p>
    <w:p w14:paraId="5EE34916" w14:textId="77777777" w:rsidR="000A7D5B" w:rsidRPr="00771F23" w:rsidRDefault="000A7D5B" w:rsidP="000A7D5B">
      <w:pPr>
        <w:widowControl/>
        <w:numPr>
          <w:ilvl w:val="0"/>
          <w:numId w:val="5"/>
        </w:numPr>
        <w:autoSpaceDE/>
        <w:autoSpaceDN/>
        <w:spacing w:before="8"/>
        <w:rPr>
          <w:rFonts w:eastAsia="Times New Roman" w:cstheme="minorHAnsi"/>
        </w:rPr>
      </w:pPr>
      <w:r w:rsidRPr="00771F23">
        <w:rPr>
          <w:rFonts w:eastAsia="Times New Roman" w:cstheme="minorHAnsi"/>
        </w:rPr>
        <w:t xml:space="preserve">Other duties as </w:t>
      </w:r>
      <w:proofErr w:type="gramStart"/>
      <w:r w:rsidRPr="00771F23">
        <w:rPr>
          <w:rFonts w:eastAsia="Times New Roman" w:cstheme="minorHAnsi"/>
        </w:rPr>
        <w:t>required</w:t>
      </w:r>
      <w:proofErr w:type="gramEnd"/>
    </w:p>
    <w:p w14:paraId="5077CCB3" w14:textId="77777777" w:rsidR="000A7D5B" w:rsidRPr="00771F23" w:rsidRDefault="000A7D5B" w:rsidP="000A7D5B">
      <w:pPr>
        <w:pStyle w:val="NormalWeb"/>
        <w:shd w:val="clear" w:color="auto" w:fill="FFFFFF"/>
        <w:rPr>
          <w:rFonts w:asciiTheme="minorHAnsi" w:hAnsiTheme="minorHAnsi" w:cstheme="minorHAnsi"/>
        </w:rPr>
      </w:pPr>
      <w:r w:rsidRPr="00771F23">
        <w:rPr>
          <w:rFonts w:asciiTheme="minorHAnsi" w:hAnsiTheme="minorHAnsi" w:cstheme="minorHAnsi"/>
          <w:b/>
          <w:bCs/>
        </w:rPr>
        <w:t xml:space="preserve">Required Skills &amp; Experience: </w:t>
      </w:r>
    </w:p>
    <w:p w14:paraId="1EF4C499"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Project management and organization skills</w:t>
      </w:r>
    </w:p>
    <w:p w14:paraId="2F26E5B1"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 xml:space="preserve">Research &amp; development </w:t>
      </w:r>
      <w:proofErr w:type="gramStart"/>
      <w:r w:rsidRPr="00771F23">
        <w:rPr>
          <w:rFonts w:cstheme="minorHAnsi"/>
          <w:color w:val="171717"/>
        </w:rPr>
        <w:t>skills</w:t>
      </w:r>
      <w:proofErr w:type="gramEnd"/>
    </w:p>
    <w:p w14:paraId="0246956A"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Strong communication and interpersonal skills</w:t>
      </w:r>
    </w:p>
    <w:p w14:paraId="68DEBC60"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Customer service expertise</w:t>
      </w:r>
    </w:p>
    <w:p w14:paraId="43EDA9E9"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 xml:space="preserve">Able to work calmly under </w:t>
      </w:r>
      <w:proofErr w:type="gramStart"/>
      <w:r w:rsidRPr="00771F23">
        <w:rPr>
          <w:rFonts w:cstheme="minorHAnsi"/>
          <w:color w:val="171717"/>
        </w:rPr>
        <w:t>pressure</w:t>
      </w:r>
      <w:proofErr w:type="gramEnd"/>
    </w:p>
    <w:p w14:paraId="0F9C23DE"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 xml:space="preserve">Ability to work in a remote, virtual </w:t>
      </w:r>
      <w:proofErr w:type="gramStart"/>
      <w:r w:rsidRPr="00771F23">
        <w:rPr>
          <w:rFonts w:cstheme="minorHAnsi"/>
          <w:color w:val="171717"/>
        </w:rPr>
        <w:t>environment</w:t>
      </w:r>
      <w:proofErr w:type="gramEnd"/>
    </w:p>
    <w:p w14:paraId="7418B56A"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Willingness to pitch in &amp; self-motivation</w:t>
      </w:r>
    </w:p>
    <w:p w14:paraId="72F4A56E"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 xml:space="preserve">Punctuality considered an </w:t>
      </w:r>
      <w:proofErr w:type="gramStart"/>
      <w:r w:rsidRPr="00771F23">
        <w:rPr>
          <w:rFonts w:cstheme="minorHAnsi"/>
          <w:color w:val="171717"/>
        </w:rPr>
        <w:t>asset</w:t>
      </w:r>
      <w:proofErr w:type="gramEnd"/>
    </w:p>
    <w:p w14:paraId="2E7B6BF7"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Available to work evenings and weekends where necessary</w:t>
      </w:r>
    </w:p>
    <w:p w14:paraId="4FE9B813"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Proficiency using MS Office</w:t>
      </w:r>
    </w:p>
    <w:p w14:paraId="54478678" w14:textId="77777777" w:rsidR="000A7D5B" w:rsidRPr="00771F23" w:rsidRDefault="000A7D5B" w:rsidP="000A7D5B">
      <w:pPr>
        <w:pStyle w:val="ListParagraph"/>
        <w:widowControl/>
        <w:numPr>
          <w:ilvl w:val="0"/>
          <w:numId w:val="4"/>
        </w:numPr>
        <w:tabs>
          <w:tab w:val="left" w:pos="1295"/>
        </w:tabs>
        <w:autoSpaceDE/>
        <w:autoSpaceDN/>
        <w:spacing w:line="266" w:lineRule="exact"/>
        <w:contextualSpacing/>
        <w:rPr>
          <w:rFonts w:cstheme="minorHAnsi"/>
          <w:color w:val="171717"/>
        </w:rPr>
      </w:pPr>
      <w:r w:rsidRPr="00771F23">
        <w:rPr>
          <w:rFonts w:cstheme="minorHAnsi"/>
          <w:color w:val="171717"/>
        </w:rPr>
        <w:t xml:space="preserve">Capability of learning new office technology to accommodate organization </w:t>
      </w:r>
      <w:proofErr w:type="gramStart"/>
      <w:r w:rsidRPr="00771F23">
        <w:rPr>
          <w:rFonts w:cstheme="minorHAnsi"/>
          <w:color w:val="171717"/>
        </w:rPr>
        <w:t>sustainability</w:t>
      </w:r>
      <w:proofErr w:type="gramEnd"/>
    </w:p>
    <w:p w14:paraId="56FE9411" w14:textId="77777777" w:rsidR="000A7D5B" w:rsidRPr="00771F23" w:rsidRDefault="000A7D5B" w:rsidP="000A7D5B">
      <w:pPr>
        <w:pStyle w:val="ListParagraph"/>
        <w:numPr>
          <w:ilvl w:val="0"/>
          <w:numId w:val="4"/>
        </w:numPr>
        <w:tabs>
          <w:tab w:val="left" w:pos="1295"/>
        </w:tabs>
        <w:autoSpaceDE/>
        <w:autoSpaceDN/>
        <w:spacing w:line="266" w:lineRule="exact"/>
        <w:rPr>
          <w:rFonts w:cstheme="minorHAnsi"/>
          <w:color w:val="171717"/>
        </w:rPr>
      </w:pPr>
      <w:r w:rsidRPr="00771F23">
        <w:rPr>
          <w:rFonts w:cstheme="minorHAnsi"/>
        </w:rPr>
        <w:t xml:space="preserve">Ability and desire to work with Indigenous community in a culturally sensitive </w:t>
      </w:r>
      <w:proofErr w:type="gramStart"/>
      <w:r w:rsidRPr="00771F23">
        <w:rPr>
          <w:rFonts w:cstheme="minorHAnsi"/>
        </w:rPr>
        <w:t>manner</w:t>
      </w:r>
      <w:proofErr w:type="gramEnd"/>
    </w:p>
    <w:p w14:paraId="7F832E48" w14:textId="77777777" w:rsidR="000A7D5B" w:rsidRDefault="000A7D5B" w:rsidP="000A7D5B">
      <w:pPr>
        <w:pStyle w:val="NormalWeb"/>
        <w:shd w:val="clear" w:color="auto" w:fill="FFFFFF"/>
        <w:rPr>
          <w:rFonts w:asciiTheme="minorHAnsi" w:hAnsiTheme="minorHAnsi" w:cstheme="minorHAnsi"/>
          <w:b/>
          <w:bCs/>
          <w:color w:val="1C1E28"/>
        </w:rPr>
      </w:pPr>
      <w:r w:rsidRPr="00771F23">
        <w:rPr>
          <w:rFonts w:asciiTheme="minorHAnsi" w:hAnsiTheme="minorHAnsi" w:cstheme="minorHAnsi"/>
          <w:b/>
          <w:bCs/>
          <w:color w:val="1C1E28"/>
        </w:rPr>
        <w:t xml:space="preserve">Email your cover letter and resume to: </w:t>
      </w:r>
      <w:hyperlink r:id="rId6" w:history="1">
        <w:r w:rsidRPr="00771F23">
          <w:rPr>
            <w:rStyle w:val="Hyperlink"/>
            <w:rFonts w:asciiTheme="minorHAnsi" w:hAnsiTheme="minorHAnsi" w:cstheme="minorHAnsi"/>
            <w:b/>
            <w:bCs/>
          </w:rPr>
          <w:t>managingdirector@indigenoustheatre.com</w:t>
        </w:r>
      </w:hyperlink>
      <w:r w:rsidRPr="00771F23">
        <w:rPr>
          <w:rFonts w:asciiTheme="minorHAnsi" w:hAnsiTheme="minorHAnsi" w:cstheme="minorHAnsi"/>
          <w:b/>
          <w:bCs/>
          <w:color w:val="1C1E28"/>
        </w:rPr>
        <w:t xml:space="preserve"> </w:t>
      </w:r>
    </w:p>
    <w:p w14:paraId="669385C0" w14:textId="77777777" w:rsidR="000A7D5B" w:rsidRPr="00771F23" w:rsidRDefault="000A7D5B" w:rsidP="000A7D5B">
      <w:pPr>
        <w:pStyle w:val="NormalWeb"/>
        <w:shd w:val="clear" w:color="auto" w:fill="FFFFFF"/>
        <w:rPr>
          <w:rFonts w:asciiTheme="minorHAnsi" w:hAnsiTheme="minorHAnsi" w:cstheme="minorHAnsi"/>
          <w:b/>
          <w:bCs/>
          <w:color w:val="1C1E28"/>
        </w:rPr>
      </w:pPr>
      <w:r w:rsidRPr="00771F23">
        <w:rPr>
          <w:rFonts w:asciiTheme="minorHAnsi" w:hAnsiTheme="minorHAnsi" w:cstheme="minorHAnsi"/>
          <w:b/>
          <w:bCs/>
          <w:color w:val="1C1E28"/>
        </w:rPr>
        <w:t>No telephone calls please.</w:t>
      </w:r>
    </w:p>
    <w:p w14:paraId="447F11DB" w14:textId="77777777" w:rsidR="000A7D5B" w:rsidRPr="00771F23" w:rsidRDefault="000A7D5B" w:rsidP="000A7D5B">
      <w:pPr>
        <w:pStyle w:val="NormalWeb"/>
        <w:shd w:val="clear" w:color="auto" w:fill="FFFFFF"/>
        <w:ind w:right="-270"/>
        <w:rPr>
          <w:rFonts w:asciiTheme="minorHAnsi" w:hAnsiTheme="minorHAnsi" w:cstheme="minorHAnsi"/>
          <w:b/>
          <w:bCs/>
          <w:color w:val="FF0000"/>
        </w:rPr>
      </w:pPr>
      <w:r w:rsidRPr="00771F23">
        <w:rPr>
          <w:rFonts w:asciiTheme="minorHAnsi" w:hAnsiTheme="minorHAnsi" w:cstheme="minorHAnsi"/>
          <w:b/>
          <w:bCs/>
          <w:color w:val="FF0000"/>
        </w:rPr>
        <w:t xml:space="preserve">Applicants </w:t>
      </w:r>
      <w:r w:rsidRPr="00771F23">
        <w:rPr>
          <w:rFonts w:asciiTheme="minorHAnsi" w:hAnsiTheme="minorHAnsi" w:cstheme="minorHAnsi"/>
          <w:b/>
          <w:bCs/>
          <w:color w:val="FF0000"/>
          <w:u w:val="single"/>
        </w:rPr>
        <w:t>must</w:t>
      </w:r>
      <w:r w:rsidRPr="00771F23">
        <w:rPr>
          <w:rFonts w:asciiTheme="minorHAnsi" w:hAnsiTheme="minorHAnsi" w:cstheme="minorHAnsi"/>
          <w:b/>
          <w:bCs/>
          <w:color w:val="FF0000"/>
        </w:rPr>
        <w:t xml:space="preserve"> be registered with </w:t>
      </w:r>
      <w:proofErr w:type="spellStart"/>
      <w:r w:rsidRPr="00771F23">
        <w:rPr>
          <w:rFonts w:asciiTheme="minorHAnsi" w:hAnsiTheme="minorHAnsi" w:cstheme="minorHAnsi"/>
          <w:b/>
          <w:bCs/>
          <w:color w:val="FF0000"/>
        </w:rPr>
        <w:t>Miziwe</w:t>
      </w:r>
      <w:proofErr w:type="spellEnd"/>
      <w:r w:rsidRPr="00771F23">
        <w:rPr>
          <w:rFonts w:asciiTheme="minorHAnsi" w:hAnsiTheme="minorHAnsi" w:cstheme="minorHAnsi"/>
          <w:b/>
          <w:bCs/>
          <w:color w:val="FF0000"/>
        </w:rPr>
        <w:t xml:space="preserve"> </w:t>
      </w:r>
      <w:proofErr w:type="spellStart"/>
      <w:r w:rsidRPr="00771F23">
        <w:rPr>
          <w:rFonts w:asciiTheme="minorHAnsi" w:hAnsiTheme="minorHAnsi" w:cstheme="minorHAnsi"/>
          <w:b/>
          <w:bCs/>
          <w:color w:val="FF0000"/>
        </w:rPr>
        <w:t>Biik</w:t>
      </w:r>
      <w:proofErr w:type="spellEnd"/>
      <w:r w:rsidRPr="00771F23">
        <w:rPr>
          <w:rFonts w:asciiTheme="minorHAnsi" w:hAnsiTheme="minorHAnsi" w:cstheme="minorHAnsi"/>
          <w:b/>
          <w:bCs/>
          <w:color w:val="FF0000"/>
        </w:rPr>
        <w:t xml:space="preserve"> Aboriginal Employment and Training. Applicants must also be returning to their post-secondary institutions.</w:t>
      </w:r>
    </w:p>
    <w:p w14:paraId="59DCE91B" w14:textId="2EF75F12" w:rsidR="000A7D5B" w:rsidRPr="00771F23" w:rsidRDefault="000A7D5B" w:rsidP="000A7D5B">
      <w:pPr>
        <w:pStyle w:val="NormalWeb"/>
        <w:shd w:val="clear" w:color="auto" w:fill="FFFFFF"/>
        <w:rPr>
          <w:rFonts w:asciiTheme="minorHAnsi" w:hAnsiTheme="minorHAnsi" w:cstheme="minorHAnsi"/>
          <w:b/>
          <w:bCs/>
          <w:color w:val="1C1E28"/>
        </w:rPr>
      </w:pPr>
      <w:r w:rsidRPr="00771F23">
        <w:rPr>
          <w:rFonts w:asciiTheme="minorHAnsi" w:hAnsiTheme="minorHAnsi" w:cstheme="minorHAnsi"/>
          <w:b/>
          <w:bCs/>
          <w:color w:val="1C1E28"/>
        </w:rPr>
        <w:t xml:space="preserve">Deadline:  </w:t>
      </w:r>
      <w:r>
        <w:rPr>
          <w:rFonts w:asciiTheme="minorHAnsi" w:hAnsiTheme="minorHAnsi" w:cstheme="minorHAnsi"/>
          <w:b/>
          <w:bCs/>
          <w:color w:val="1C1E28"/>
        </w:rPr>
        <w:t>April</w:t>
      </w:r>
      <w:r w:rsidRPr="00771F23">
        <w:rPr>
          <w:rFonts w:asciiTheme="minorHAnsi" w:hAnsiTheme="minorHAnsi" w:cstheme="minorHAnsi"/>
          <w:b/>
          <w:bCs/>
          <w:color w:val="1C1E28"/>
        </w:rPr>
        <w:t xml:space="preserve"> </w:t>
      </w:r>
      <w:r>
        <w:rPr>
          <w:rFonts w:asciiTheme="minorHAnsi" w:hAnsiTheme="minorHAnsi" w:cstheme="minorHAnsi"/>
          <w:b/>
          <w:bCs/>
          <w:color w:val="1C1E28"/>
        </w:rPr>
        <w:t>1</w:t>
      </w:r>
      <w:r>
        <w:rPr>
          <w:rFonts w:asciiTheme="minorHAnsi" w:hAnsiTheme="minorHAnsi" w:cstheme="minorHAnsi"/>
          <w:b/>
          <w:bCs/>
          <w:color w:val="1C1E28"/>
        </w:rPr>
        <w:t>2</w:t>
      </w:r>
      <w:r w:rsidRPr="00337797">
        <w:rPr>
          <w:rFonts w:asciiTheme="minorHAnsi" w:hAnsiTheme="minorHAnsi" w:cstheme="minorHAnsi"/>
          <w:b/>
          <w:bCs/>
          <w:color w:val="1C1E28"/>
          <w:vertAlign w:val="superscript"/>
        </w:rPr>
        <w:t>th</w:t>
      </w:r>
      <w:r w:rsidRPr="00771F23">
        <w:rPr>
          <w:rFonts w:asciiTheme="minorHAnsi" w:hAnsiTheme="minorHAnsi" w:cstheme="minorHAnsi"/>
          <w:b/>
          <w:bCs/>
          <w:color w:val="1C1E28"/>
        </w:rPr>
        <w:t xml:space="preserve"> at 5:00 pm </w:t>
      </w:r>
    </w:p>
    <w:p w14:paraId="0AE795E4" w14:textId="77777777" w:rsidR="000A7D5B" w:rsidRPr="00771F23" w:rsidRDefault="000A7D5B" w:rsidP="000A7D5B">
      <w:pPr>
        <w:pStyle w:val="NormalWeb"/>
        <w:shd w:val="clear" w:color="auto" w:fill="FFFFFF"/>
        <w:rPr>
          <w:rFonts w:asciiTheme="minorHAnsi" w:hAnsiTheme="minorHAnsi" w:cstheme="minorHAnsi"/>
        </w:rPr>
      </w:pPr>
      <w:r w:rsidRPr="00771F23">
        <w:rPr>
          <w:rFonts w:asciiTheme="minorHAnsi" w:hAnsiTheme="minorHAnsi" w:cstheme="minorHAnsi"/>
          <w:b/>
          <w:bCs/>
          <w:color w:val="1C1E28"/>
        </w:rPr>
        <w:t xml:space="preserve">The Centre for Indigenous Theatre wishes to acknowledge that this position has been made possible through funding provided by </w:t>
      </w:r>
      <w:proofErr w:type="spellStart"/>
      <w:r w:rsidRPr="00771F23">
        <w:rPr>
          <w:rFonts w:asciiTheme="minorHAnsi" w:hAnsiTheme="minorHAnsi" w:cstheme="minorHAnsi"/>
          <w:b/>
          <w:bCs/>
          <w:color w:val="1C1E28"/>
        </w:rPr>
        <w:t>Miziwe</w:t>
      </w:r>
      <w:proofErr w:type="spellEnd"/>
      <w:r w:rsidRPr="00771F23">
        <w:rPr>
          <w:rFonts w:asciiTheme="minorHAnsi" w:hAnsiTheme="minorHAnsi" w:cstheme="minorHAnsi"/>
          <w:b/>
          <w:bCs/>
          <w:color w:val="1C1E28"/>
        </w:rPr>
        <w:t xml:space="preserve"> </w:t>
      </w:r>
      <w:proofErr w:type="spellStart"/>
      <w:r w:rsidRPr="00771F23">
        <w:rPr>
          <w:rFonts w:asciiTheme="minorHAnsi" w:hAnsiTheme="minorHAnsi" w:cstheme="minorHAnsi"/>
          <w:b/>
          <w:bCs/>
          <w:color w:val="1C1E28"/>
        </w:rPr>
        <w:t>Biik</w:t>
      </w:r>
      <w:proofErr w:type="spellEnd"/>
      <w:r w:rsidRPr="00771F23">
        <w:rPr>
          <w:rFonts w:asciiTheme="minorHAnsi" w:hAnsiTheme="minorHAnsi" w:cstheme="minorHAnsi"/>
          <w:b/>
          <w:bCs/>
          <w:color w:val="1C1E28"/>
        </w:rPr>
        <w:t xml:space="preserve"> and Service Canada.</w:t>
      </w:r>
    </w:p>
    <w:p w14:paraId="716E0093" w14:textId="77777777" w:rsidR="000A7D5B" w:rsidRDefault="000A7D5B" w:rsidP="000A7D5B">
      <w:pPr>
        <w:spacing w:line="249" w:lineRule="exact"/>
        <w:ind w:left="3245" w:right="3241"/>
        <w:jc w:val="center"/>
        <w:rPr>
          <w:b/>
        </w:rPr>
      </w:pPr>
    </w:p>
    <w:p w14:paraId="06770CF6" w14:textId="5C357818" w:rsidR="001475E6" w:rsidRPr="006B0497" w:rsidRDefault="00EE77B9" w:rsidP="006B0497">
      <w:pPr>
        <w:tabs>
          <w:tab w:val="left" w:pos="865"/>
          <w:tab w:val="left" w:pos="866"/>
        </w:tabs>
        <w:spacing w:before="4" w:line="228" w:lineRule="auto"/>
        <w:ind w:right="419"/>
        <w:rPr>
          <w:rFonts w:asciiTheme="minorHAnsi" w:hAnsiTheme="minorHAnsi" w:cstheme="minorHAnsi"/>
        </w:rPr>
      </w:pPr>
      <w:r w:rsidRPr="00E14D51">
        <w:rPr>
          <w:rFonts w:asciiTheme="minorHAnsi" w:hAnsiTheme="minorHAnsi" w:cstheme="minorHAnsi"/>
          <w:noProof/>
          <w:lang w:val="en-CA" w:eastAsia="en-CA"/>
        </w:rPr>
        <w:drawing>
          <wp:anchor distT="0" distB="0" distL="0" distR="0" simplePos="0" relativeHeight="251661312" behindDoc="0" locked="0" layoutInCell="1" allowOverlap="1" wp14:anchorId="27A2B51B" wp14:editId="516284D4">
            <wp:simplePos x="0" y="0"/>
            <wp:positionH relativeFrom="page">
              <wp:posOffset>4290695</wp:posOffset>
            </wp:positionH>
            <wp:positionV relativeFrom="paragraph">
              <wp:posOffset>819150</wp:posOffset>
            </wp:positionV>
            <wp:extent cx="2331720" cy="1019175"/>
            <wp:effectExtent l="0" t="0" r="0"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31720" cy="1019175"/>
                    </a:xfrm>
                    <a:prstGeom prst="rect">
                      <a:avLst/>
                    </a:prstGeom>
                  </pic:spPr>
                </pic:pic>
              </a:graphicData>
            </a:graphic>
            <wp14:sizeRelH relativeFrom="margin">
              <wp14:pctWidth>0</wp14:pctWidth>
            </wp14:sizeRelH>
            <wp14:sizeRelV relativeFrom="margin">
              <wp14:pctHeight>0</wp14:pctHeight>
            </wp14:sizeRelV>
          </wp:anchor>
        </w:drawing>
      </w:r>
      <w:r w:rsidRPr="00E14D51">
        <w:rPr>
          <w:rFonts w:asciiTheme="minorHAnsi" w:hAnsiTheme="minorHAnsi" w:cstheme="minorHAnsi"/>
          <w:noProof/>
          <w:lang w:val="en-CA" w:eastAsia="en-CA"/>
        </w:rPr>
        <w:drawing>
          <wp:anchor distT="0" distB="0" distL="0" distR="0" simplePos="0" relativeHeight="251658240" behindDoc="0" locked="0" layoutInCell="1" allowOverlap="1" wp14:anchorId="03A42F28" wp14:editId="1125C4F1">
            <wp:simplePos x="0" y="0"/>
            <wp:positionH relativeFrom="page">
              <wp:posOffset>914400</wp:posOffset>
            </wp:positionH>
            <wp:positionV relativeFrom="paragraph">
              <wp:posOffset>318770</wp:posOffset>
            </wp:positionV>
            <wp:extent cx="2315210" cy="2162175"/>
            <wp:effectExtent l="0" t="0" r="8890" b="9525"/>
            <wp:wrapTopAndBottom/>
            <wp:docPr id="5" name="image3.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black and white logo&#10;&#10;Description automatically generated"/>
                    <pic:cNvPicPr/>
                  </pic:nvPicPr>
                  <pic:blipFill>
                    <a:blip r:embed="rId8" cstate="print"/>
                    <a:stretch>
                      <a:fillRect/>
                    </a:stretch>
                  </pic:blipFill>
                  <pic:spPr>
                    <a:xfrm>
                      <a:off x="0" y="0"/>
                      <a:ext cx="2315210" cy="2162175"/>
                    </a:xfrm>
                    <a:prstGeom prst="rect">
                      <a:avLst/>
                    </a:prstGeom>
                  </pic:spPr>
                </pic:pic>
              </a:graphicData>
            </a:graphic>
            <wp14:sizeRelH relativeFrom="margin">
              <wp14:pctWidth>0</wp14:pctWidth>
            </wp14:sizeRelH>
            <wp14:sizeRelV relativeFrom="margin">
              <wp14:pctHeight>0</wp14:pctHeight>
            </wp14:sizeRelV>
          </wp:anchor>
        </w:drawing>
      </w:r>
    </w:p>
    <w:sectPr w:rsidR="001475E6" w:rsidRPr="006B0497" w:rsidSect="0004171B">
      <w:type w:val="continuous"/>
      <w:pgSz w:w="12240" w:h="15840" w:code="1"/>
      <w:pgMar w:top="778" w:right="835" w:bottom="27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C74C3"/>
    <w:multiLevelType w:val="multilevel"/>
    <w:tmpl w:val="534AA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97D11C8"/>
    <w:multiLevelType w:val="hybridMultilevel"/>
    <w:tmpl w:val="94B435B2"/>
    <w:lvl w:ilvl="0" w:tplc="7B4EC9EE">
      <w:numFmt w:val="bullet"/>
      <w:lvlText w:val="●"/>
      <w:lvlJc w:val="left"/>
      <w:pPr>
        <w:ind w:left="862" w:hanging="361"/>
      </w:pPr>
      <w:rPr>
        <w:rFonts w:ascii="Calibri" w:eastAsia="Calibri" w:hAnsi="Calibri" w:cs="Calibri" w:hint="default"/>
        <w:b w:val="0"/>
        <w:bCs w:val="0"/>
        <w:i w:val="0"/>
        <w:iCs w:val="0"/>
        <w:w w:val="100"/>
        <w:sz w:val="22"/>
        <w:szCs w:val="22"/>
      </w:rPr>
    </w:lvl>
    <w:lvl w:ilvl="1" w:tplc="2AF20602">
      <w:numFmt w:val="bullet"/>
      <w:lvlText w:val="•"/>
      <w:lvlJc w:val="left"/>
      <w:pPr>
        <w:ind w:left="1754" w:hanging="361"/>
      </w:pPr>
      <w:rPr>
        <w:rFonts w:hint="default"/>
      </w:rPr>
    </w:lvl>
    <w:lvl w:ilvl="2" w:tplc="CE4609F0">
      <w:numFmt w:val="bullet"/>
      <w:lvlText w:val="•"/>
      <w:lvlJc w:val="left"/>
      <w:pPr>
        <w:ind w:left="2648" w:hanging="361"/>
      </w:pPr>
      <w:rPr>
        <w:rFonts w:hint="default"/>
      </w:rPr>
    </w:lvl>
    <w:lvl w:ilvl="3" w:tplc="817870AC">
      <w:numFmt w:val="bullet"/>
      <w:lvlText w:val="•"/>
      <w:lvlJc w:val="left"/>
      <w:pPr>
        <w:ind w:left="3542" w:hanging="361"/>
      </w:pPr>
      <w:rPr>
        <w:rFonts w:hint="default"/>
      </w:rPr>
    </w:lvl>
    <w:lvl w:ilvl="4" w:tplc="F3885626">
      <w:numFmt w:val="bullet"/>
      <w:lvlText w:val="•"/>
      <w:lvlJc w:val="left"/>
      <w:pPr>
        <w:ind w:left="4436" w:hanging="361"/>
      </w:pPr>
      <w:rPr>
        <w:rFonts w:hint="default"/>
      </w:rPr>
    </w:lvl>
    <w:lvl w:ilvl="5" w:tplc="7526B0E2">
      <w:numFmt w:val="bullet"/>
      <w:lvlText w:val="•"/>
      <w:lvlJc w:val="left"/>
      <w:pPr>
        <w:ind w:left="5330" w:hanging="361"/>
      </w:pPr>
      <w:rPr>
        <w:rFonts w:hint="default"/>
      </w:rPr>
    </w:lvl>
    <w:lvl w:ilvl="6" w:tplc="3BAEFCF8">
      <w:numFmt w:val="bullet"/>
      <w:lvlText w:val="•"/>
      <w:lvlJc w:val="left"/>
      <w:pPr>
        <w:ind w:left="6224" w:hanging="361"/>
      </w:pPr>
      <w:rPr>
        <w:rFonts w:hint="default"/>
      </w:rPr>
    </w:lvl>
    <w:lvl w:ilvl="7" w:tplc="3AE00CF4">
      <w:numFmt w:val="bullet"/>
      <w:lvlText w:val="•"/>
      <w:lvlJc w:val="left"/>
      <w:pPr>
        <w:ind w:left="7118" w:hanging="361"/>
      </w:pPr>
      <w:rPr>
        <w:rFonts w:hint="default"/>
      </w:rPr>
    </w:lvl>
    <w:lvl w:ilvl="8" w:tplc="6C1A9B02">
      <w:numFmt w:val="bullet"/>
      <w:lvlText w:val="•"/>
      <w:lvlJc w:val="left"/>
      <w:pPr>
        <w:ind w:left="8012" w:hanging="361"/>
      </w:pPr>
      <w:rPr>
        <w:rFonts w:hint="default"/>
      </w:rPr>
    </w:lvl>
  </w:abstractNum>
  <w:abstractNum w:abstractNumId="3" w15:restartNumberingAfterBreak="0">
    <w:nsid w:val="50D1159A"/>
    <w:multiLevelType w:val="multilevel"/>
    <w:tmpl w:val="EA6E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A7961"/>
    <w:multiLevelType w:val="multilevel"/>
    <w:tmpl w:val="9B56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4159348">
    <w:abstractNumId w:val="2"/>
  </w:num>
  <w:num w:numId="2" w16cid:durableId="1655143084">
    <w:abstractNumId w:val="1"/>
  </w:num>
  <w:num w:numId="3" w16cid:durableId="865678232">
    <w:abstractNumId w:val="3"/>
  </w:num>
  <w:num w:numId="4" w16cid:durableId="575438597">
    <w:abstractNumId w:val="4"/>
  </w:num>
  <w:num w:numId="5" w16cid:durableId="112122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95CE1"/>
    <w:rsid w:val="0004171B"/>
    <w:rsid w:val="00095CE1"/>
    <w:rsid w:val="000A7D5B"/>
    <w:rsid w:val="000C623B"/>
    <w:rsid w:val="001475E6"/>
    <w:rsid w:val="001517D5"/>
    <w:rsid w:val="005662D2"/>
    <w:rsid w:val="00682A2C"/>
    <w:rsid w:val="006B0497"/>
    <w:rsid w:val="00775BB6"/>
    <w:rsid w:val="00EE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10A"/>
  <w15:docId w15:val="{4EF8262C-B157-4ABD-BDAC-7BB246F8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EE77B9"/>
    <w:pPr>
      <w:autoSpaceDE/>
      <w:autoSpaceDN/>
      <w:ind w:left="1280" w:hanging="360"/>
      <w:outlineLvl w:val="0"/>
    </w:pPr>
    <w:rPr>
      <w:rFonts w:ascii="Tahoma" w:eastAsia="Tahoma" w:hAnsi="Tahoma" w:cs="Tahoma"/>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4" w:hanging="361"/>
    </w:pPr>
  </w:style>
  <w:style w:type="paragraph" w:styleId="ListParagraph">
    <w:name w:val="List Paragraph"/>
    <w:basedOn w:val="Normal"/>
    <w:uiPriority w:val="34"/>
    <w:qFormat/>
    <w:pPr>
      <w:spacing w:line="256" w:lineRule="exact"/>
      <w:ind w:left="864" w:hanging="361"/>
    </w:pPr>
  </w:style>
  <w:style w:type="paragraph" w:customStyle="1" w:styleId="TableParagraph">
    <w:name w:val="Table Paragraph"/>
    <w:basedOn w:val="Normal"/>
    <w:uiPriority w:val="1"/>
    <w:qFormat/>
  </w:style>
  <w:style w:type="paragraph" w:customStyle="1" w:styleId="Default">
    <w:name w:val="Default"/>
    <w:rsid w:val="006B0497"/>
    <w:pPr>
      <w:widowControl/>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E77B9"/>
    <w:rPr>
      <w:rFonts w:ascii="Tahoma" w:eastAsia="Tahoma" w:hAnsi="Tahoma" w:cs="Tahoma"/>
      <w:b/>
      <w:bCs/>
      <w:sz w:val="20"/>
      <w:szCs w:val="20"/>
      <w:lang w:eastAsia="en-CA"/>
    </w:rPr>
  </w:style>
  <w:style w:type="paragraph" w:styleId="NormalWeb">
    <w:name w:val="Normal (Web)"/>
    <w:basedOn w:val="Normal"/>
    <w:uiPriority w:val="99"/>
    <w:unhideWhenUsed/>
    <w:rsid w:val="000A7D5B"/>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0A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ingdirector@indigenoustheatr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3205</Characters>
  <Application>Microsoft Office Word</Application>
  <DocSecurity>0</DocSecurity>
  <Lines>152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Williams</cp:lastModifiedBy>
  <cp:revision>2</cp:revision>
  <dcterms:created xsi:type="dcterms:W3CDTF">2024-03-13T04:23:00Z</dcterms:created>
  <dcterms:modified xsi:type="dcterms:W3CDTF">2024-03-13T04:23:00Z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Acrobat PDFMaker 21 for Word</vt:lpwstr>
  </property>
  <property fmtid="{D5CDD505-2E9C-101B-9397-08002B2CF9AE}" pid="4" name="LastSaved">
    <vt:filetime>2022-02-18T00:00:00Z</vt:filetime>
  </property>
</Properties>
</file>